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5F2" w:rsidRDefault="00BC75F2" w:rsidP="00BC75F2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261D03" w:rsidRPr="00261D03" w:rsidTr="004A2F27">
        <w:trPr>
          <w:trHeight w:val="1617"/>
        </w:trPr>
        <w:tc>
          <w:tcPr>
            <w:tcW w:w="9571" w:type="dxa"/>
          </w:tcPr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>ПРИНЯТО                                                                                                      УТВЕРЖДАЮ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>Педагогическим советом                                                                         Заведующий МБДОУ №105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>МБДОУ №105                                                                                                  г.  Пензы «</w:t>
            </w:r>
            <w:proofErr w:type="gramStart"/>
            <w:r w:rsidRPr="00261D03">
              <w:rPr>
                <w:rFonts w:ascii="Times New Roman" w:hAnsi="Times New Roman" w:cs="Times New Roman"/>
                <w:b/>
              </w:rPr>
              <w:t xml:space="preserve">Детство»   </w:t>
            </w:r>
            <w:proofErr w:type="gramEnd"/>
            <w:r w:rsidRPr="00261D03">
              <w:rPr>
                <w:rFonts w:ascii="Times New Roman" w:hAnsi="Times New Roman" w:cs="Times New Roman"/>
                <w:b/>
              </w:rPr>
              <w:t xml:space="preserve">                                г. Пензы «Детство»                                                                      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 xml:space="preserve">                            </w:t>
            </w:r>
            <w:r w:rsidRPr="00261D03">
              <w:rPr>
                <w:rFonts w:ascii="Times New Roman" w:hAnsi="Times New Roman" w:cs="Times New Roman"/>
                <w:b/>
              </w:rPr>
              <w:t xml:space="preserve">Г.Р. </w:t>
            </w:r>
            <w:proofErr w:type="spellStart"/>
            <w:r w:rsidRPr="00261D03">
              <w:rPr>
                <w:rFonts w:ascii="Times New Roman" w:hAnsi="Times New Roman" w:cs="Times New Roman"/>
                <w:b/>
              </w:rPr>
              <w:t>Бибарсова</w:t>
            </w:r>
            <w:proofErr w:type="spellEnd"/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 xml:space="preserve">Протокол № ___                                                                                     </w:t>
            </w:r>
            <w:proofErr w:type="gramStart"/>
            <w:r w:rsidRPr="00261D03">
              <w:rPr>
                <w:rFonts w:ascii="Times New Roman" w:hAnsi="Times New Roman" w:cs="Times New Roman"/>
                <w:b/>
              </w:rPr>
              <w:t xml:space="preserve">   «</w:t>
            </w:r>
            <w:proofErr w:type="gramEnd"/>
            <w:r w:rsidRPr="00261D03">
              <w:rPr>
                <w:rFonts w:ascii="Times New Roman" w:hAnsi="Times New Roman" w:cs="Times New Roman"/>
                <w:b/>
                <w:u w:val="single"/>
              </w:rPr>
              <w:t>___</w:t>
            </w:r>
            <w:r w:rsidRPr="00261D03">
              <w:rPr>
                <w:rFonts w:ascii="Times New Roman" w:hAnsi="Times New Roman" w:cs="Times New Roman"/>
                <w:b/>
              </w:rPr>
              <w:t xml:space="preserve">» 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 xml:space="preserve"> _______</w:t>
            </w:r>
            <w:r w:rsidRPr="00261D03">
              <w:rPr>
                <w:rFonts w:ascii="Times New Roman" w:hAnsi="Times New Roman" w:cs="Times New Roman"/>
                <w:b/>
              </w:rPr>
              <w:t xml:space="preserve">  20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>21</w:t>
            </w:r>
            <w:r w:rsidRPr="00261D03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>от «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>_____</w:t>
            </w:r>
            <w:r w:rsidRPr="00261D03">
              <w:rPr>
                <w:rFonts w:ascii="Times New Roman" w:hAnsi="Times New Roman" w:cs="Times New Roman"/>
                <w:b/>
              </w:rPr>
              <w:t xml:space="preserve">» 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>__________</w:t>
            </w:r>
            <w:r w:rsidRPr="00261D03">
              <w:rPr>
                <w:rFonts w:ascii="Times New Roman" w:hAnsi="Times New Roman" w:cs="Times New Roman"/>
                <w:b/>
              </w:rPr>
              <w:t xml:space="preserve"> 20</w:t>
            </w:r>
            <w:r w:rsidRPr="00261D03">
              <w:rPr>
                <w:rFonts w:ascii="Times New Roman" w:hAnsi="Times New Roman" w:cs="Times New Roman"/>
                <w:b/>
                <w:u w:val="single"/>
              </w:rPr>
              <w:t xml:space="preserve">21 </w:t>
            </w:r>
            <w:r w:rsidRPr="00261D03">
              <w:rPr>
                <w:rFonts w:ascii="Times New Roman" w:hAnsi="Times New Roman" w:cs="Times New Roman"/>
                <w:b/>
              </w:rPr>
              <w:t xml:space="preserve">г. 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rPr>
                <w:rFonts w:ascii="Times New Roman" w:hAnsi="Times New Roman" w:cs="Times New Roman"/>
                <w:b/>
              </w:rPr>
            </w:pP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  <w:t xml:space="preserve">                   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rPr>
                <w:rFonts w:ascii="Times New Roman" w:hAnsi="Times New Roman" w:cs="Times New Roman"/>
                <w:b/>
              </w:rPr>
            </w:pP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</w:r>
            <w:r w:rsidRPr="00261D03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rPr>
                <w:rFonts w:ascii="Times New Roman" w:hAnsi="Times New Roman" w:cs="Times New Roman"/>
                <w:b/>
              </w:rPr>
            </w:pPr>
          </w:p>
          <w:p w:rsidR="00261D03" w:rsidRPr="00261D03" w:rsidRDefault="00261D03" w:rsidP="00261D03">
            <w:pPr>
              <w:tabs>
                <w:tab w:val="left" w:pos="60"/>
                <w:tab w:val="left" w:pos="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C75F2" w:rsidRPr="00BC75F2" w:rsidRDefault="00BC75F2" w:rsidP="00BC75F2">
      <w:pPr>
        <w:tabs>
          <w:tab w:val="left" w:pos="60"/>
          <w:tab w:val="left" w:pos="810"/>
        </w:tabs>
        <w:rPr>
          <w:rFonts w:ascii="Times New Roman" w:hAnsi="Times New Roman" w:cs="Times New Roman"/>
        </w:rPr>
      </w:pPr>
      <w:r w:rsidRPr="00BC75F2">
        <w:rPr>
          <w:rFonts w:ascii="Times New Roman" w:hAnsi="Times New Roman" w:cs="Times New Roman"/>
        </w:rPr>
        <w:t xml:space="preserve">.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BC75F2">
        <w:rPr>
          <w:rFonts w:ascii="Times New Roman" w:hAnsi="Times New Roman" w:cs="Times New Roman"/>
        </w:rPr>
        <w:t xml:space="preserve">      </w:t>
      </w:r>
    </w:p>
    <w:p w:rsidR="00BC75F2" w:rsidRPr="00261D03" w:rsidRDefault="00261D03" w:rsidP="00261D03">
      <w:pPr>
        <w:tabs>
          <w:tab w:val="left" w:pos="60"/>
          <w:tab w:val="left" w:pos="810"/>
        </w:tabs>
      </w:pPr>
      <w:r>
        <w:t xml:space="preserve">  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b/>
          <w:bCs/>
          <w:color w:val="454442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b/>
          <w:bCs/>
          <w:color w:val="454442"/>
        </w:rPr>
      </w:pPr>
    </w:p>
    <w:p w:rsidR="00BC75F2" w:rsidRPr="00261D03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sz w:val="28"/>
          <w:szCs w:val="28"/>
        </w:rPr>
      </w:pPr>
      <w:r w:rsidRPr="00261D03">
        <w:rPr>
          <w:b/>
          <w:bCs/>
          <w:sz w:val="28"/>
          <w:szCs w:val="28"/>
        </w:rPr>
        <w:t>ПОЛОЖЕНИЕ</w:t>
      </w:r>
    </w:p>
    <w:p w:rsidR="00261D03" w:rsidRPr="00261D03" w:rsidRDefault="00BC75F2" w:rsidP="00261D03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b/>
          <w:bCs/>
          <w:sz w:val="28"/>
          <w:szCs w:val="28"/>
        </w:rPr>
      </w:pPr>
      <w:r w:rsidRPr="00261D03">
        <w:rPr>
          <w:b/>
          <w:bCs/>
          <w:sz w:val="28"/>
          <w:szCs w:val="28"/>
        </w:rPr>
        <w:t>о порядке доступа педагогических работников</w:t>
      </w:r>
      <w:r w:rsidRPr="00261D03">
        <w:rPr>
          <w:rStyle w:val="apple-converted-space"/>
          <w:b/>
          <w:bCs/>
          <w:sz w:val="28"/>
          <w:szCs w:val="28"/>
        </w:rPr>
        <w:t> </w:t>
      </w:r>
      <w:r w:rsidRPr="00261D03">
        <w:rPr>
          <w:b/>
          <w:bCs/>
          <w:sz w:val="28"/>
          <w:szCs w:val="28"/>
        </w:rPr>
        <w:t>к</w:t>
      </w:r>
      <w:r w:rsidRPr="00261D03">
        <w:rPr>
          <w:rStyle w:val="apple-converted-space"/>
          <w:b/>
          <w:bCs/>
          <w:sz w:val="28"/>
          <w:szCs w:val="28"/>
        </w:rPr>
        <w:t> </w:t>
      </w:r>
      <w:r w:rsidRPr="00261D03">
        <w:rPr>
          <w:b/>
          <w:bCs/>
          <w:sz w:val="28"/>
          <w:szCs w:val="28"/>
        </w:rPr>
        <w:t>информационно-коммуникационным сетям и базам данных, учебным и методическим материалам, материально-техническим средствам обеспечения образовательной деятельности,</w:t>
      </w:r>
      <w:r w:rsidRPr="00261D03">
        <w:rPr>
          <w:rStyle w:val="apple-converted-space"/>
          <w:b/>
          <w:bCs/>
          <w:sz w:val="28"/>
          <w:szCs w:val="28"/>
        </w:rPr>
        <w:t> </w:t>
      </w:r>
      <w:r w:rsidRPr="00261D03">
        <w:rPr>
          <w:b/>
          <w:bCs/>
          <w:sz w:val="28"/>
          <w:szCs w:val="28"/>
        </w:rPr>
        <w:t>необходимым для качественного осуществления педагогической деятельности</w:t>
      </w:r>
      <w:r w:rsidR="00261D03" w:rsidRPr="00261D03">
        <w:rPr>
          <w:b/>
          <w:bCs/>
          <w:sz w:val="28"/>
          <w:szCs w:val="28"/>
        </w:rPr>
        <w:t xml:space="preserve"> </w:t>
      </w:r>
    </w:p>
    <w:p w:rsidR="00261D03" w:rsidRPr="00261D03" w:rsidRDefault="00261D03" w:rsidP="00261D03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b/>
          <w:bCs/>
          <w:sz w:val="28"/>
          <w:szCs w:val="28"/>
        </w:rPr>
      </w:pPr>
      <w:r w:rsidRPr="00261D03">
        <w:rPr>
          <w:b/>
          <w:bCs/>
          <w:sz w:val="28"/>
          <w:szCs w:val="28"/>
        </w:rPr>
        <w:t xml:space="preserve">в МБДОУ №105 г. Пензы «Детство» </w:t>
      </w:r>
    </w:p>
    <w:p w:rsidR="00BC75F2" w:rsidRPr="00261D03" w:rsidRDefault="00261D03" w:rsidP="00261D03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rFonts w:ascii="Tahoma" w:hAnsi="Tahoma" w:cs="Tahoma"/>
          <w:sz w:val="28"/>
          <w:szCs w:val="28"/>
        </w:rPr>
      </w:pPr>
      <w:r w:rsidRPr="00261D03">
        <w:rPr>
          <w:b/>
          <w:bCs/>
          <w:sz w:val="28"/>
          <w:szCs w:val="28"/>
        </w:rPr>
        <w:t>и его Филиалах №1 «Тополек», №2 «Яблонька»</w:t>
      </w:r>
    </w:p>
    <w:p w:rsidR="00BC75F2" w:rsidRPr="00261D03" w:rsidRDefault="00BC75F2" w:rsidP="00261D03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rFonts w:ascii="Tahoma" w:hAnsi="Tahoma" w:cs="Tahoma"/>
          <w:sz w:val="19"/>
          <w:szCs w:val="19"/>
        </w:rPr>
      </w:pPr>
    </w:p>
    <w:p w:rsidR="00BC75F2" w:rsidRPr="00261D03" w:rsidRDefault="00BC75F2" w:rsidP="00261D03">
      <w:pPr>
        <w:pStyle w:val="a3"/>
        <w:shd w:val="clear" w:color="auto" w:fill="FFFFFF"/>
        <w:spacing w:before="0" w:beforeAutospacing="0" w:after="0" w:afterAutospacing="0" w:line="192" w:lineRule="atLeast"/>
        <w:jc w:val="center"/>
        <w:rPr>
          <w:rFonts w:ascii="Tahoma" w:hAnsi="Tahoma" w:cs="Tahoma"/>
          <w:sz w:val="19"/>
          <w:szCs w:val="19"/>
        </w:rPr>
      </w:pPr>
    </w:p>
    <w:p w:rsidR="00BC75F2" w:rsidRPr="00261D03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center"/>
        <w:rPr>
          <w:rFonts w:ascii="Tahoma" w:hAnsi="Tahoma" w:cs="Tahoma"/>
          <w:color w:val="454442"/>
          <w:sz w:val="19"/>
          <w:szCs w:val="19"/>
        </w:rPr>
      </w:pPr>
      <w:r>
        <w:rPr>
          <w:rFonts w:ascii="Tahoma" w:hAnsi="Tahoma" w:cs="Tahoma"/>
          <w:color w:val="454442"/>
          <w:sz w:val="19"/>
          <w:szCs w:val="19"/>
        </w:rPr>
        <w:t> </w:t>
      </w:r>
    </w:p>
    <w:p w:rsidR="00BC75F2" w:rsidRPr="00BC75F2" w:rsidRDefault="00BC75F2" w:rsidP="00BC75F2">
      <w:pPr>
        <w:pStyle w:val="a3"/>
        <w:numPr>
          <w:ilvl w:val="0"/>
          <w:numId w:val="1"/>
        </w:numPr>
        <w:shd w:val="clear" w:color="auto" w:fill="FFFFFF"/>
        <w:spacing w:after="0" w:afterAutospacing="0" w:line="192" w:lineRule="atLeast"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b/>
          <w:bCs/>
          <w:color w:val="000000"/>
        </w:rPr>
        <w:t>Общие положения</w:t>
      </w:r>
    </w:p>
    <w:p w:rsidR="00BC75F2" w:rsidRPr="00261D03" w:rsidRDefault="00261D03" w:rsidP="00261D03">
      <w:pPr>
        <w:pStyle w:val="a3"/>
        <w:numPr>
          <w:ilvl w:val="1"/>
          <w:numId w:val="2"/>
        </w:numPr>
        <w:shd w:val="clear" w:color="auto" w:fill="FFFFFF"/>
        <w:spacing w:after="0" w:afterAutospacing="0" w:line="192" w:lineRule="atLeast"/>
        <w:jc w:val="both"/>
        <w:rPr>
          <w:color w:val="000000"/>
        </w:rPr>
      </w:pPr>
      <w:r>
        <w:rPr>
          <w:color w:val="000000"/>
        </w:rPr>
        <w:t>Настоящий</w:t>
      </w:r>
      <w:r w:rsidR="00BC75F2">
        <w:rPr>
          <w:color w:val="000000"/>
        </w:rPr>
        <w:t xml:space="preserve"> по</w:t>
      </w:r>
      <w:r>
        <w:rPr>
          <w:color w:val="000000"/>
        </w:rPr>
        <w:t>рядок</w:t>
      </w:r>
      <w:r w:rsidR="00BC75F2">
        <w:rPr>
          <w:color w:val="000000"/>
        </w:rPr>
        <w:t xml:space="preserve"> разработан для муниципального</w:t>
      </w:r>
      <w:r w:rsidR="000F2421">
        <w:rPr>
          <w:color w:val="000000"/>
        </w:rPr>
        <w:t xml:space="preserve"> бюджетного</w:t>
      </w:r>
      <w:r w:rsidR="00BC75F2">
        <w:rPr>
          <w:color w:val="000000"/>
        </w:rPr>
        <w:t xml:space="preserve">  дошкольного образовательного учреждения </w:t>
      </w:r>
      <w:r w:rsidR="000F2421">
        <w:rPr>
          <w:color w:val="000000"/>
        </w:rPr>
        <w:t>д</w:t>
      </w:r>
      <w:r w:rsidR="00BC75F2">
        <w:rPr>
          <w:color w:val="000000"/>
        </w:rPr>
        <w:t xml:space="preserve">етский сад </w:t>
      </w:r>
      <w:r w:rsidR="000F2421">
        <w:rPr>
          <w:color w:val="000000"/>
        </w:rPr>
        <w:t xml:space="preserve">№ 105 г. Пензы «Детство» и его Филиалов </w:t>
      </w:r>
      <w:bookmarkStart w:id="0" w:name="_GoBack"/>
      <w:bookmarkEnd w:id="0"/>
      <w:r w:rsidR="000F2421" w:rsidRPr="00261D03">
        <w:rPr>
          <w:color w:val="000000"/>
        </w:rPr>
        <w:t>№1 «Тополек», №2 «Яблонька»</w:t>
      </w:r>
      <w:r w:rsidR="00BC75F2" w:rsidRPr="00261D03">
        <w:rPr>
          <w:color w:val="000000"/>
        </w:rPr>
        <w:t xml:space="preserve"> в соответствии со ст.47 Федерального закона от 29.12.2012 года № 273-ФЗ «Об образовании в Российской Федерации» и регламентирует доступ педагогических работников учреждения к информационно-телекоммуникационным сетям и базам данных, учебным и методическим материалам, материально-техническим средствам обеспечения образовательной деятельности.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1.2. Доступ педагогических работников к вышеперечисленным ресурсам обеспечивается в целях качественного осуществления образовательной и иной деятельности, предусмотренной уставом ДОУ.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b/>
          <w:bCs/>
          <w:color w:val="000000"/>
        </w:rPr>
        <w:t>2. Доступ к электронным базам данных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2.1. Педагогическим работникам обеспечивается доступ к следующим электронным базам данных: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- информационные справочные системы;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- поисковые системы.</w:t>
      </w:r>
    </w:p>
    <w:p w:rsidR="00BC75F2" w:rsidRDefault="000F2421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2.2</w:t>
      </w:r>
      <w:r w:rsidR="00BC75F2">
        <w:rPr>
          <w:color w:val="000000"/>
        </w:rPr>
        <w:t>. Информация об электронных образовательных ресурсах, доступных к пользованию, размещена на сайте учреждения.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b/>
          <w:bCs/>
          <w:color w:val="000000"/>
        </w:rPr>
        <w:t>3. Доступ к учебным и методическим материалам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3.1. Методические материалы, размещаемые на официальном сайте учреждения, находятся в открытом доступе.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3.2. Педагогическим работникам по их запросам могут выдаваться во временное пользование учебные и методические материалы, находящиеся в методическом кабинете учреждения.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>
        <w:t>3.3.</w:t>
      </w:r>
      <w:r w:rsidRPr="00BC75F2">
        <w:t>Выдача педагогическим работникам во временное пользование учебных и методических материалов осуществляется работником, на которого возложено заведование методическим кабинетом.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>
        <w:t>3.4</w:t>
      </w:r>
      <w:r w:rsidRPr="00BC75F2">
        <w:t>. Срок, на который выдаются учебные и методические материалы, определяется работником, на которого возложено заведование методическим кабинетом, с учетом графика использования запрашиваемых материалов в данном кабинете.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>
        <w:t>3.5</w:t>
      </w:r>
      <w:r w:rsidRPr="00BC75F2">
        <w:t>. Выдача педагогическому работнику и сдача им учебных и методических материалов фиксируются в журнале выдачи.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>
        <w:t>3.6</w:t>
      </w:r>
      <w:r w:rsidRPr="00BC75F2">
        <w:t>. При получении учебных и методических материалов на электронных носителях, подлежащих возврату, педагогическим работникам не разрешается стирать или менять на них информацию.</w:t>
      </w:r>
      <w:r>
        <w:rPr>
          <w:rFonts w:ascii="Tahoma" w:hAnsi="Tahoma" w:cs="Tahoma"/>
          <w:color w:val="454442"/>
          <w:sz w:val="19"/>
          <w:szCs w:val="19"/>
        </w:rPr>
        <w:t> 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b/>
          <w:bCs/>
          <w:color w:val="000000"/>
        </w:rPr>
        <w:t>4. Доступ к материально-техническим средствам обеспечения</w:t>
      </w:r>
      <w:r>
        <w:rPr>
          <w:rFonts w:ascii="Tahoma" w:hAnsi="Tahoma" w:cs="Tahoma"/>
          <w:color w:val="454442"/>
          <w:sz w:val="19"/>
          <w:szCs w:val="19"/>
        </w:rPr>
        <w:t xml:space="preserve"> </w:t>
      </w:r>
      <w:r>
        <w:rPr>
          <w:b/>
          <w:bCs/>
          <w:color w:val="000000"/>
        </w:rPr>
        <w:t>образовательной деятельности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4.1. Доступ педагогических работников к материально-техническим средствам обеспечения образовательной деятельности осуществляется: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– без ограничения к спортивному и музыкальному залам и иным помещениям и местам проведения образовательной деятельности во время, определенное в сетке образовательной деятельности;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lastRenderedPageBreak/>
        <w:t xml:space="preserve">– к спортивному и музыкальному залам и </w:t>
      </w:r>
      <w:proofErr w:type="gramStart"/>
      <w:r>
        <w:rPr>
          <w:color w:val="000000"/>
        </w:rPr>
        <w:t>иным помещениям</w:t>
      </w:r>
      <w:proofErr w:type="gramEnd"/>
      <w:r>
        <w:rPr>
          <w:color w:val="000000"/>
        </w:rPr>
        <w:t xml:space="preserve"> и местам проведения образовательной деятельности вне времени, определенного сеткой образовательной деятельности, по согласованию с работником, ответственным за данное помещение.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 xml:space="preserve">4.2. Использование движимых (переносных) материально-технических средств обеспечения образовательной деятельности (телевизор, видеомагнитофон, стереосистема, проектор, экран и т.п.) осуществляется с </w:t>
      </w:r>
      <w:proofErr w:type="gramStart"/>
      <w:r>
        <w:rPr>
          <w:color w:val="000000"/>
        </w:rPr>
        <w:t>разрешения  заведующего</w:t>
      </w:r>
      <w:proofErr w:type="gramEnd"/>
      <w:r>
        <w:rPr>
          <w:color w:val="000000"/>
        </w:rPr>
        <w:t xml:space="preserve"> ДОУ, ответственного за сохранность и правильное использование соответствующих средств.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 xml:space="preserve">4.3. Для копирования или тиражирования учебных и методических материалов педагогические работники имеют право пользоваться копировальным </w:t>
      </w:r>
      <w:r w:rsidR="000F2421">
        <w:rPr>
          <w:color w:val="000000"/>
        </w:rPr>
        <w:t xml:space="preserve">автоматом, принтером в кабинете </w:t>
      </w:r>
      <w:proofErr w:type="gramStart"/>
      <w:r w:rsidR="000F2421">
        <w:rPr>
          <w:color w:val="000000"/>
        </w:rPr>
        <w:t>заместителя</w:t>
      </w:r>
      <w:proofErr w:type="gramEnd"/>
      <w:r>
        <w:rPr>
          <w:color w:val="000000"/>
        </w:rPr>
        <w:t xml:space="preserve"> заведующего учреждением, вне времени проведения образовательной деятельности согласно расписания.</w:t>
      </w:r>
    </w:p>
    <w:p w:rsid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4.4. Педагогический работник может сделать количество копий страниц, распечатать на принтере формата А4, необходимое для его профессиональной деятельности.</w:t>
      </w:r>
    </w:p>
    <w:p w:rsidR="00BC75F2" w:rsidRDefault="00BC75F2" w:rsidP="00BC0CD3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  <w:color w:val="454442"/>
          <w:sz w:val="19"/>
          <w:szCs w:val="19"/>
        </w:rPr>
      </w:pPr>
      <w:r>
        <w:rPr>
          <w:color w:val="000000"/>
        </w:rPr>
        <w:t>4.5. Накопители информации (CD-диски, флэш-накопители, карты памяти), используемые педагогическими работниками при работе с компьютерной информацией, предварительно должны быть проверены на отсутствие вредоносных компьютерных программ.</w:t>
      </w:r>
    </w:p>
    <w:p w:rsidR="00BC75F2" w:rsidRPr="00BC75F2" w:rsidRDefault="00BC75F2" w:rsidP="00BC75F2">
      <w:pPr>
        <w:pStyle w:val="a3"/>
        <w:shd w:val="clear" w:color="auto" w:fill="FFFFFF"/>
        <w:spacing w:after="74" w:afterAutospacing="0" w:line="192" w:lineRule="atLeast"/>
        <w:jc w:val="both"/>
        <w:rPr>
          <w:rFonts w:ascii="Tahoma" w:hAnsi="Tahoma" w:cs="Tahoma"/>
        </w:rPr>
      </w:pPr>
      <w:r w:rsidRPr="00BC75F2">
        <w:rPr>
          <w:b/>
          <w:bCs/>
        </w:rPr>
        <w:t>5. Заключительные положения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 w:rsidRPr="00BC75F2">
        <w:t>5.1. Изменения и дополнения в настоящее положение вносятся советом педагогов и принимаются на его заседании.</w:t>
      </w:r>
    </w:p>
    <w:p w:rsidR="00BC75F2" w:rsidRPr="00BC75F2" w:rsidRDefault="00BC75F2" w:rsidP="00BC75F2">
      <w:pPr>
        <w:pStyle w:val="a3"/>
        <w:shd w:val="clear" w:color="auto" w:fill="FFFFFF"/>
        <w:spacing w:after="0" w:afterAutospacing="0" w:line="192" w:lineRule="atLeast"/>
        <w:contextualSpacing/>
        <w:jc w:val="both"/>
        <w:rPr>
          <w:rFonts w:ascii="Tahoma" w:hAnsi="Tahoma" w:cs="Tahoma"/>
        </w:rPr>
      </w:pPr>
      <w:r w:rsidRPr="00BC75F2">
        <w:t>5.2. Срок данного положения не ограничен. Данное положение действует до принятия нового.</w:t>
      </w:r>
    </w:p>
    <w:p w:rsidR="00BF2528" w:rsidRPr="00BC75F2" w:rsidRDefault="00BF2528">
      <w:pPr>
        <w:rPr>
          <w:sz w:val="24"/>
          <w:szCs w:val="24"/>
        </w:rPr>
      </w:pPr>
    </w:p>
    <w:sectPr w:rsidR="00BF2528" w:rsidRPr="00BC75F2" w:rsidSect="00BF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968F7"/>
    <w:multiLevelType w:val="multilevel"/>
    <w:tmpl w:val="3EB8A87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94934E2"/>
    <w:multiLevelType w:val="multilevel"/>
    <w:tmpl w:val="05423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5F2"/>
    <w:rsid w:val="000F2421"/>
    <w:rsid w:val="00202437"/>
    <w:rsid w:val="00261D03"/>
    <w:rsid w:val="003F7EE1"/>
    <w:rsid w:val="00BC0CD3"/>
    <w:rsid w:val="00BC75F2"/>
    <w:rsid w:val="00BD74F9"/>
    <w:rsid w:val="00B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898C0-1CBD-440E-8055-8501C845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5F2"/>
  </w:style>
  <w:style w:type="paragraph" w:styleId="a4">
    <w:name w:val="Balloon Text"/>
    <w:basedOn w:val="a"/>
    <w:link w:val="a5"/>
    <w:uiPriority w:val="99"/>
    <w:semiHidden/>
    <w:unhideWhenUsed/>
    <w:rsid w:val="00261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1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Marina</cp:lastModifiedBy>
  <cp:revision>5</cp:revision>
  <cp:lastPrinted>2021-07-27T08:34:00Z</cp:lastPrinted>
  <dcterms:created xsi:type="dcterms:W3CDTF">2017-05-23T22:47:00Z</dcterms:created>
  <dcterms:modified xsi:type="dcterms:W3CDTF">2021-07-27T08:35:00Z</dcterms:modified>
</cp:coreProperties>
</file>